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0FB" w:rsidRPr="00772AE9" w:rsidRDefault="00772AE9">
      <w:pPr>
        <w:rPr>
          <w:rFonts w:ascii="Times New Roman" w:hAnsi="Times New Roman" w:cs="Times New Roman"/>
          <w:sz w:val="24"/>
          <w:szCs w:val="24"/>
          <w:lang w:val="sr-Latn-RS"/>
        </w:rPr>
      </w:pPr>
      <w:r w:rsidRPr="00772AE9">
        <w:rPr>
          <w:rFonts w:ascii="Times New Roman" w:hAnsi="Times New Roman" w:cs="Times New Roman"/>
          <w:sz w:val="24"/>
          <w:szCs w:val="24"/>
          <w:lang w:val="sr-Latn-RS"/>
        </w:rPr>
        <w:t>LITERATURA KOJU JE POTREBNO STAVITI SA PREZENTACIJAMA ZA SVAKI TEST</w:t>
      </w:r>
    </w:p>
    <w:p w:rsidR="00772AE9" w:rsidRPr="00772AE9" w:rsidRDefault="00772AE9">
      <w:pPr>
        <w:rPr>
          <w:rFonts w:ascii="Times New Roman" w:hAnsi="Times New Roman" w:cs="Times New Roman"/>
          <w:sz w:val="24"/>
          <w:szCs w:val="24"/>
          <w:lang w:val="sr-Latn-RS"/>
        </w:rPr>
      </w:pPr>
    </w:p>
    <w:p w:rsidR="00772AE9" w:rsidRPr="00772AE9" w:rsidRDefault="00772AE9" w:rsidP="00772AE9">
      <w:pPr>
        <w:rPr>
          <w:rFonts w:ascii="Times New Roman" w:hAnsi="Times New Roman" w:cs="Times New Roman"/>
          <w:b/>
          <w:sz w:val="24"/>
          <w:szCs w:val="24"/>
          <w:lang w:val="sr-Latn-RS"/>
        </w:rPr>
      </w:pPr>
      <w:r w:rsidRPr="00772AE9">
        <w:rPr>
          <w:rFonts w:ascii="Times New Roman" w:hAnsi="Times New Roman" w:cs="Times New Roman"/>
          <w:sz w:val="24"/>
          <w:szCs w:val="24"/>
          <w:lang w:val="sr-Latn-RS"/>
        </w:rPr>
        <w:t xml:space="preserve">Test: </w:t>
      </w:r>
      <w:r w:rsidRPr="00772AE9">
        <w:rPr>
          <w:rFonts w:ascii="Times New Roman" w:hAnsi="Times New Roman" w:cs="Times New Roman"/>
          <w:b/>
          <w:sz w:val="24"/>
          <w:szCs w:val="24"/>
          <w:lang w:val="sr-Latn-RS"/>
        </w:rPr>
        <w:t>Pristup pacijentu sa kardiovaskularnom bolešću – izazov za lekara u opštoj medicini</w:t>
      </w:r>
    </w:p>
    <w:p w:rsidR="00772AE9" w:rsidRPr="00772AE9" w:rsidRDefault="00772AE9">
      <w:pPr>
        <w:rPr>
          <w:rFonts w:ascii="Times New Roman" w:hAnsi="Times New Roman" w:cs="Times New Roman"/>
          <w:sz w:val="24"/>
          <w:szCs w:val="24"/>
          <w:lang w:val="sr-Latn-RS"/>
        </w:rPr>
      </w:pPr>
      <w:r w:rsidRPr="00772AE9">
        <w:rPr>
          <w:rFonts w:ascii="Times New Roman" w:hAnsi="Times New Roman" w:cs="Times New Roman"/>
          <w:sz w:val="24"/>
          <w:szCs w:val="24"/>
          <w:lang w:val="sr-Latn-RS"/>
        </w:rPr>
        <w:t>Literatura:</w:t>
      </w:r>
    </w:p>
    <w:p w:rsidR="00772AE9" w:rsidRPr="00772AE9" w:rsidRDefault="00772AE9" w:rsidP="00772AE9">
      <w:pPr>
        <w:spacing w:after="120" w:line="240" w:lineRule="auto"/>
        <w:ind w:right="-680"/>
        <w:rPr>
          <w:rFonts w:ascii="Times New Roman" w:hAnsi="Times New Roman" w:cs="Times New Roman"/>
          <w:sz w:val="24"/>
          <w:szCs w:val="24"/>
        </w:rPr>
      </w:pPr>
      <w:r w:rsidRPr="00772AE9">
        <w:rPr>
          <w:rFonts w:ascii="Times New Roman" w:hAnsi="Times New Roman" w:cs="Times New Roman"/>
          <w:sz w:val="24"/>
          <w:szCs w:val="24"/>
        </w:rPr>
        <w:t xml:space="preserve">1. </w:t>
      </w:r>
      <w:proofErr w:type="spellStart"/>
      <w:r w:rsidRPr="00772AE9">
        <w:rPr>
          <w:rFonts w:ascii="Times New Roman" w:hAnsi="Times New Roman" w:cs="Times New Roman"/>
          <w:sz w:val="24"/>
          <w:szCs w:val="24"/>
        </w:rPr>
        <w:t>Visseren</w:t>
      </w:r>
      <w:proofErr w:type="spellEnd"/>
      <w:r w:rsidRPr="00772AE9">
        <w:rPr>
          <w:rFonts w:ascii="Times New Roman" w:hAnsi="Times New Roman" w:cs="Times New Roman"/>
          <w:sz w:val="24"/>
          <w:szCs w:val="24"/>
        </w:rPr>
        <w:t xml:space="preserve"> FLJ. Mach F, Smulders YV,  Carballo D, in </w:t>
      </w:r>
      <w:proofErr w:type="spellStart"/>
      <w:r w:rsidRPr="00772AE9">
        <w:rPr>
          <w:rFonts w:ascii="Times New Roman" w:hAnsi="Times New Roman" w:cs="Times New Roman"/>
          <w:sz w:val="24"/>
          <w:szCs w:val="24"/>
        </w:rPr>
        <w:t>sar</w:t>
      </w:r>
      <w:proofErr w:type="spellEnd"/>
      <w:r w:rsidRPr="00772AE9">
        <w:rPr>
          <w:rFonts w:ascii="Times New Roman" w:hAnsi="Times New Roman" w:cs="Times New Roman"/>
          <w:sz w:val="24"/>
          <w:szCs w:val="24"/>
        </w:rPr>
        <w:t xml:space="preserve"> .2021 ESC Guidelines on cardiovascular disease prevention in clinical practice Developed by the Task Force for cardiovascular disease prevention in clinical practice with representatives of the European Society of Cardiology and 12 medical societies With the special contribution of the European Association of Preventive Cardiology (EAPC). European He</w:t>
      </w:r>
      <w:r>
        <w:rPr>
          <w:rFonts w:ascii="Times New Roman" w:hAnsi="Times New Roman" w:cs="Times New Roman"/>
          <w:sz w:val="24"/>
          <w:szCs w:val="24"/>
        </w:rPr>
        <w:t>art Journal (2021) 42, 32273337</w:t>
      </w:r>
      <w:r w:rsidRPr="00772AE9">
        <w:rPr>
          <w:rFonts w:ascii="Times New Roman" w:hAnsi="Times New Roman" w:cs="Times New Roman"/>
          <w:sz w:val="24"/>
          <w:szCs w:val="24"/>
        </w:rPr>
        <w:t xml:space="preserve"> </w:t>
      </w:r>
    </w:p>
    <w:p w:rsidR="00772AE9" w:rsidRPr="00772AE9" w:rsidRDefault="00772AE9" w:rsidP="00772AE9">
      <w:pPr>
        <w:spacing w:after="120" w:line="240" w:lineRule="auto"/>
        <w:ind w:right="-680"/>
        <w:rPr>
          <w:rFonts w:ascii="Times New Roman" w:hAnsi="Times New Roman" w:cs="Times New Roman"/>
          <w:sz w:val="24"/>
          <w:szCs w:val="24"/>
        </w:rPr>
      </w:pPr>
      <w:r w:rsidRPr="00772AE9">
        <w:rPr>
          <w:rFonts w:ascii="Times New Roman" w:hAnsi="Times New Roman" w:cs="Times New Roman"/>
          <w:sz w:val="24"/>
          <w:szCs w:val="24"/>
        </w:rPr>
        <w:t xml:space="preserve">2.  </w:t>
      </w:r>
      <w:proofErr w:type="spellStart"/>
      <w:r w:rsidRPr="00772AE9">
        <w:rPr>
          <w:rFonts w:ascii="Times New Roman" w:hAnsi="Times New Roman" w:cs="Times New Roman"/>
          <w:sz w:val="24"/>
          <w:szCs w:val="24"/>
        </w:rPr>
        <w:t>Mancia</w:t>
      </w:r>
      <w:proofErr w:type="spellEnd"/>
      <w:r w:rsidRPr="00772AE9">
        <w:rPr>
          <w:rFonts w:ascii="Times New Roman" w:hAnsi="Times New Roman" w:cs="Times New Roman"/>
          <w:sz w:val="24"/>
          <w:szCs w:val="24"/>
        </w:rPr>
        <w:t xml:space="preserve">, </w:t>
      </w:r>
      <w:proofErr w:type="spellStart"/>
      <w:r w:rsidRPr="00772AE9">
        <w:rPr>
          <w:rFonts w:ascii="Times New Roman" w:hAnsi="Times New Roman" w:cs="Times New Roman"/>
          <w:sz w:val="24"/>
          <w:szCs w:val="24"/>
        </w:rPr>
        <w:t>Kreutz</w:t>
      </w:r>
      <w:proofErr w:type="spellEnd"/>
      <w:r w:rsidRPr="00772AE9">
        <w:rPr>
          <w:rFonts w:ascii="Times New Roman" w:hAnsi="Times New Roman" w:cs="Times New Roman"/>
          <w:sz w:val="24"/>
          <w:szCs w:val="24"/>
        </w:rPr>
        <w:t xml:space="preserve"> et al.: 2023 ESH Guidelines for the management of arterial </w:t>
      </w:r>
      <w:proofErr w:type="spellStart"/>
      <w:r w:rsidRPr="00772AE9">
        <w:rPr>
          <w:rFonts w:ascii="Times New Roman" w:hAnsi="Times New Roman" w:cs="Times New Roman"/>
          <w:sz w:val="24"/>
          <w:szCs w:val="24"/>
        </w:rPr>
        <w:t>hypertension</w:t>
      </w:r>
      <w:proofErr w:type="gramStart"/>
      <w:r w:rsidRPr="00772AE9">
        <w:rPr>
          <w:rFonts w:ascii="Times New Roman" w:hAnsi="Times New Roman" w:cs="Times New Roman"/>
          <w:sz w:val="24"/>
          <w:szCs w:val="24"/>
        </w:rPr>
        <w:t>;Journal</w:t>
      </w:r>
      <w:proofErr w:type="spellEnd"/>
      <w:proofErr w:type="gramEnd"/>
      <w:r w:rsidRPr="00772AE9">
        <w:rPr>
          <w:rFonts w:ascii="Times New Roman" w:hAnsi="Times New Roman" w:cs="Times New Roman"/>
          <w:sz w:val="24"/>
          <w:szCs w:val="24"/>
        </w:rPr>
        <w:t xml:space="preserve"> o</w:t>
      </w:r>
      <w:r>
        <w:rPr>
          <w:rFonts w:ascii="Times New Roman" w:hAnsi="Times New Roman" w:cs="Times New Roman"/>
          <w:sz w:val="24"/>
          <w:szCs w:val="24"/>
        </w:rPr>
        <w:t>f Hypertension 2023, 41:000–000</w:t>
      </w:r>
    </w:p>
    <w:p w:rsidR="00772AE9" w:rsidRPr="00772AE9" w:rsidRDefault="00772AE9" w:rsidP="00772AE9">
      <w:pPr>
        <w:rPr>
          <w:rFonts w:ascii="Times New Roman" w:eastAsia="Times New Roman" w:hAnsi="Times New Roman" w:cs="Times New Roman"/>
          <w:sz w:val="24"/>
          <w:szCs w:val="24"/>
        </w:rPr>
      </w:pPr>
      <w:r w:rsidRPr="00772AE9">
        <w:rPr>
          <w:rFonts w:ascii="Times New Roman" w:hAnsi="Times New Roman" w:cs="Times New Roman"/>
          <w:sz w:val="24"/>
          <w:szCs w:val="24"/>
        </w:rPr>
        <w:t xml:space="preserve">3.  </w:t>
      </w:r>
      <w:r w:rsidRPr="00772AE9">
        <w:rPr>
          <w:rFonts w:ascii="Times New Roman" w:eastAsia="Times New Roman" w:hAnsi="Times New Roman" w:cs="Times New Roman"/>
          <w:sz w:val="24"/>
          <w:szCs w:val="24"/>
        </w:rPr>
        <w:t xml:space="preserve">2019 ESC/EAS Guidelines for </w:t>
      </w:r>
      <w:proofErr w:type="spellStart"/>
      <w:r w:rsidRPr="00772AE9">
        <w:rPr>
          <w:rFonts w:ascii="Times New Roman" w:eastAsia="Times New Roman" w:hAnsi="Times New Roman" w:cs="Times New Roman"/>
          <w:sz w:val="24"/>
          <w:szCs w:val="24"/>
        </w:rPr>
        <w:t>themanagement</w:t>
      </w:r>
      <w:proofErr w:type="spellEnd"/>
      <w:r w:rsidRPr="00772AE9">
        <w:rPr>
          <w:rFonts w:ascii="Times New Roman" w:eastAsia="Times New Roman" w:hAnsi="Times New Roman" w:cs="Times New Roman"/>
          <w:sz w:val="24"/>
          <w:szCs w:val="24"/>
        </w:rPr>
        <w:t xml:space="preserve"> of </w:t>
      </w:r>
      <w:proofErr w:type="spellStart"/>
      <w:r w:rsidRPr="00772AE9">
        <w:rPr>
          <w:rFonts w:ascii="Times New Roman" w:eastAsia="Times New Roman" w:hAnsi="Times New Roman" w:cs="Times New Roman"/>
          <w:sz w:val="24"/>
          <w:szCs w:val="24"/>
        </w:rPr>
        <w:t>dyslipidaemias</w:t>
      </w:r>
      <w:proofErr w:type="spellEnd"/>
      <w:r w:rsidRPr="00772AE9">
        <w:rPr>
          <w:rFonts w:ascii="Times New Roman" w:eastAsia="Times New Roman" w:hAnsi="Times New Roman" w:cs="Times New Roman"/>
          <w:sz w:val="24"/>
          <w:szCs w:val="24"/>
        </w:rPr>
        <w:t xml:space="preserve">: lipid modification to reduce cardiovascular </w:t>
      </w:r>
      <w:proofErr w:type="spellStart"/>
      <w:r w:rsidRPr="00772AE9">
        <w:rPr>
          <w:rFonts w:ascii="Times New Roman" w:eastAsia="Times New Roman" w:hAnsi="Times New Roman" w:cs="Times New Roman"/>
          <w:sz w:val="24"/>
          <w:szCs w:val="24"/>
        </w:rPr>
        <w:t>risk.European</w:t>
      </w:r>
      <w:proofErr w:type="spellEnd"/>
      <w:r w:rsidRPr="00772AE9">
        <w:rPr>
          <w:rFonts w:ascii="Times New Roman" w:eastAsia="Times New Roman" w:hAnsi="Times New Roman" w:cs="Times New Roman"/>
          <w:sz w:val="24"/>
          <w:szCs w:val="24"/>
        </w:rPr>
        <w:t xml:space="preserve"> Heart Journal (2019)00</w:t>
      </w:r>
      <w:proofErr w:type="gramStart"/>
      <w:r w:rsidRPr="00772AE9">
        <w:rPr>
          <w:rFonts w:ascii="Times New Roman" w:eastAsia="Times New Roman" w:hAnsi="Times New Roman" w:cs="Times New Roman"/>
          <w:sz w:val="24"/>
          <w:szCs w:val="24"/>
        </w:rPr>
        <w:t>,1</w:t>
      </w:r>
      <w:proofErr w:type="gramEnd"/>
      <w:r w:rsidRPr="00772AE9">
        <w:rPr>
          <w:rFonts w:ascii="Times New Roman" w:eastAsia="Times New Roman" w:hAnsi="Times New Roman" w:cs="Times New Roman"/>
          <w:sz w:val="24"/>
          <w:szCs w:val="24"/>
        </w:rPr>
        <w:t>−</w:t>
      </w:r>
      <w:r>
        <w:rPr>
          <w:rFonts w:ascii="Times New Roman" w:eastAsia="Times New Roman" w:hAnsi="Times New Roman" w:cs="Times New Roman"/>
          <w:sz w:val="24"/>
          <w:szCs w:val="24"/>
        </w:rPr>
        <w:t>78 doi:10.1093/</w:t>
      </w:r>
      <w:proofErr w:type="spellStart"/>
      <w:r>
        <w:rPr>
          <w:rFonts w:ascii="Times New Roman" w:eastAsia="Times New Roman" w:hAnsi="Times New Roman" w:cs="Times New Roman"/>
          <w:sz w:val="24"/>
          <w:szCs w:val="24"/>
        </w:rPr>
        <w:t>eurheartj</w:t>
      </w:r>
      <w:proofErr w:type="spellEnd"/>
      <w:r>
        <w:rPr>
          <w:rFonts w:ascii="Times New Roman" w:eastAsia="Times New Roman" w:hAnsi="Times New Roman" w:cs="Times New Roman"/>
          <w:sz w:val="24"/>
          <w:szCs w:val="24"/>
        </w:rPr>
        <w:t>/ehz455</w:t>
      </w:r>
    </w:p>
    <w:p w:rsidR="00772AE9" w:rsidRPr="00772AE9" w:rsidRDefault="00772AE9" w:rsidP="00772AE9">
      <w:pPr>
        <w:spacing w:after="120" w:line="240" w:lineRule="auto"/>
        <w:ind w:right="-680"/>
        <w:rPr>
          <w:rFonts w:ascii="Times New Roman" w:hAnsi="Times New Roman" w:cs="Times New Roman"/>
          <w:sz w:val="24"/>
          <w:szCs w:val="24"/>
        </w:rPr>
      </w:pPr>
      <w:proofErr w:type="gramStart"/>
      <w:r w:rsidRPr="00772AE9">
        <w:rPr>
          <w:rFonts w:ascii="Times New Roman" w:hAnsi="Times New Roman" w:cs="Times New Roman"/>
          <w:sz w:val="24"/>
          <w:szCs w:val="24"/>
        </w:rPr>
        <w:t xml:space="preserve">4. </w:t>
      </w:r>
      <w:proofErr w:type="spellStart"/>
      <w:r w:rsidRPr="00772AE9">
        <w:rPr>
          <w:rFonts w:ascii="Times New Roman" w:hAnsi="Times New Roman" w:cs="Times New Roman"/>
          <w:sz w:val="24"/>
          <w:szCs w:val="24"/>
        </w:rPr>
        <w:t>McDonagh</w:t>
      </w:r>
      <w:proofErr w:type="spellEnd"/>
      <w:r w:rsidRPr="00772AE9">
        <w:rPr>
          <w:rFonts w:ascii="Times New Roman" w:hAnsi="Times New Roman" w:cs="Times New Roman"/>
          <w:sz w:val="24"/>
          <w:szCs w:val="24"/>
        </w:rPr>
        <w:t xml:space="preserve"> TA, Metra M, </w:t>
      </w:r>
      <w:proofErr w:type="spellStart"/>
      <w:r w:rsidRPr="00772AE9">
        <w:rPr>
          <w:rFonts w:ascii="Times New Roman" w:hAnsi="Times New Roman" w:cs="Times New Roman"/>
          <w:sz w:val="24"/>
          <w:szCs w:val="24"/>
        </w:rPr>
        <w:t>Adamo</w:t>
      </w:r>
      <w:proofErr w:type="spellEnd"/>
      <w:r w:rsidRPr="00772AE9">
        <w:rPr>
          <w:rFonts w:ascii="Times New Roman" w:hAnsi="Times New Roman" w:cs="Times New Roman"/>
          <w:sz w:val="24"/>
          <w:szCs w:val="24"/>
        </w:rPr>
        <w:t xml:space="preserve"> M, Gardner RS,  </w:t>
      </w:r>
      <w:proofErr w:type="spellStart"/>
      <w:r w:rsidRPr="00772AE9">
        <w:rPr>
          <w:rFonts w:ascii="Times New Roman" w:hAnsi="Times New Roman" w:cs="Times New Roman"/>
          <w:sz w:val="24"/>
          <w:szCs w:val="24"/>
        </w:rPr>
        <w:t>Baumbach</w:t>
      </w:r>
      <w:proofErr w:type="spellEnd"/>
      <w:r w:rsidRPr="00772AE9">
        <w:rPr>
          <w:rFonts w:ascii="Times New Roman" w:hAnsi="Times New Roman" w:cs="Times New Roman"/>
          <w:sz w:val="24"/>
          <w:szCs w:val="24"/>
        </w:rPr>
        <w:t xml:space="preserve"> A, </w:t>
      </w:r>
      <w:proofErr w:type="spellStart"/>
      <w:r w:rsidRPr="00772AE9">
        <w:rPr>
          <w:rFonts w:ascii="Times New Roman" w:hAnsi="Times New Roman" w:cs="Times New Roman"/>
          <w:sz w:val="24"/>
          <w:szCs w:val="24"/>
        </w:rPr>
        <w:t>Böhm</w:t>
      </w:r>
      <w:proofErr w:type="spellEnd"/>
      <w:r w:rsidRPr="00772AE9">
        <w:rPr>
          <w:rFonts w:ascii="Times New Roman" w:hAnsi="Times New Roman" w:cs="Times New Roman"/>
          <w:sz w:val="24"/>
          <w:szCs w:val="24"/>
        </w:rPr>
        <w:t xml:space="preserve"> M, et al. ESC Scientific Document Group, 2023 Focused Update of the 2021 ESC Guidelines for the diagnosis and treatment of acute and chronic heart failure: Developed by the task force for the diagnosis and treatment of acute and chronic heart failure of the European Society of Cardiology (ESC) With the special contribution of the Heart Failure Association (HFA) of the ESC, European Heart Journal.</w:t>
      </w:r>
      <w:proofErr w:type="gramEnd"/>
      <w:r w:rsidRPr="00772AE9">
        <w:rPr>
          <w:rFonts w:ascii="Times New Roman" w:hAnsi="Times New Roman" w:cs="Times New Roman"/>
          <w:sz w:val="24"/>
          <w:szCs w:val="24"/>
        </w:rPr>
        <w:t xml:space="preserve"> 2023</w:t>
      </w:r>
      <w:proofErr w:type="gramStart"/>
      <w:r w:rsidRPr="00772AE9">
        <w:rPr>
          <w:rFonts w:ascii="Times New Roman" w:hAnsi="Times New Roman" w:cs="Times New Roman"/>
          <w:sz w:val="24"/>
          <w:szCs w:val="24"/>
        </w:rPr>
        <w:t>;</w:t>
      </w:r>
      <w:proofErr w:type="gramEnd"/>
      <w:r w:rsidRPr="00772AE9">
        <w:rPr>
          <w:rFonts w:ascii="Times New Roman" w:hAnsi="Times New Roman" w:cs="Times New Roman"/>
          <w:sz w:val="24"/>
          <w:szCs w:val="24"/>
        </w:rPr>
        <w:t xml:space="preserve"> 44(37):3627–3639, https://doi</w:t>
      </w:r>
      <w:r>
        <w:rPr>
          <w:rFonts w:ascii="Times New Roman" w:hAnsi="Times New Roman" w:cs="Times New Roman"/>
          <w:sz w:val="24"/>
          <w:szCs w:val="24"/>
        </w:rPr>
        <w:t>.org/10.1093/eurheartj/ehad195.</w:t>
      </w:r>
    </w:p>
    <w:p w:rsidR="00772AE9" w:rsidRPr="00772AE9" w:rsidRDefault="00772AE9" w:rsidP="00772AE9">
      <w:pPr>
        <w:spacing w:after="120" w:line="240" w:lineRule="auto"/>
        <w:ind w:right="-680"/>
        <w:rPr>
          <w:rFonts w:ascii="Times New Roman" w:hAnsi="Times New Roman" w:cs="Times New Roman"/>
          <w:sz w:val="24"/>
          <w:szCs w:val="24"/>
        </w:rPr>
      </w:pPr>
      <w:r w:rsidRPr="00772AE9">
        <w:rPr>
          <w:rFonts w:ascii="Times New Roman" w:hAnsi="Times New Roman" w:cs="Times New Roman"/>
          <w:sz w:val="24"/>
          <w:szCs w:val="24"/>
        </w:rPr>
        <w:t xml:space="preserve">5. </w:t>
      </w:r>
      <w:proofErr w:type="spellStart"/>
      <w:r w:rsidRPr="00772AE9">
        <w:rPr>
          <w:rFonts w:ascii="Times New Roman" w:hAnsi="Times New Roman" w:cs="Times New Roman"/>
          <w:sz w:val="24"/>
          <w:szCs w:val="24"/>
        </w:rPr>
        <w:t>Mancia</w:t>
      </w:r>
      <w:proofErr w:type="spellEnd"/>
      <w:r w:rsidRPr="00772AE9">
        <w:rPr>
          <w:rFonts w:ascii="Times New Roman" w:hAnsi="Times New Roman" w:cs="Times New Roman"/>
          <w:sz w:val="24"/>
          <w:szCs w:val="24"/>
        </w:rPr>
        <w:t xml:space="preserve"> G, </w:t>
      </w:r>
      <w:proofErr w:type="spellStart"/>
      <w:r w:rsidRPr="00772AE9">
        <w:rPr>
          <w:rFonts w:ascii="Times New Roman" w:hAnsi="Times New Roman" w:cs="Times New Roman"/>
          <w:sz w:val="24"/>
          <w:szCs w:val="24"/>
        </w:rPr>
        <w:t>Kreutz</w:t>
      </w:r>
      <w:proofErr w:type="spellEnd"/>
      <w:r w:rsidRPr="00772AE9">
        <w:rPr>
          <w:rFonts w:ascii="Times New Roman" w:hAnsi="Times New Roman" w:cs="Times New Roman"/>
          <w:sz w:val="24"/>
          <w:szCs w:val="24"/>
        </w:rPr>
        <w:t xml:space="preserve"> R, </w:t>
      </w:r>
      <w:proofErr w:type="spellStart"/>
      <w:r w:rsidRPr="00772AE9">
        <w:rPr>
          <w:rFonts w:ascii="Times New Roman" w:hAnsi="Times New Roman" w:cs="Times New Roman"/>
          <w:sz w:val="24"/>
          <w:szCs w:val="24"/>
        </w:rPr>
        <w:t>Brunström</w:t>
      </w:r>
      <w:proofErr w:type="spellEnd"/>
      <w:r w:rsidRPr="00772AE9">
        <w:rPr>
          <w:rFonts w:ascii="Times New Roman" w:hAnsi="Times New Roman" w:cs="Times New Roman"/>
          <w:sz w:val="24"/>
          <w:szCs w:val="24"/>
        </w:rPr>
        <w:t xml:space="preserve"> M, </w:t>
      </w:r>
      <w:proofErr w:type="spellStart"/>
      <w:r w:rsidRPr="00772AE9">
        <w:rPr>
          <w:rFonts w:ascii="Times New Roman" w:hAnsi="Times New Roman" w:cs="Times New Roman"/>
          <w:sz w:val="24"/>
          <w:szCs w:val="24"/>
        </w:rPr>
        <w:t>Burnier</w:t>
      </w:r>
      <w:proofErr w:type="spellEnd"/>
      <w:r w:rsidRPr="00772AE9">
        <w:rPr>
          <w:rFonts w:ascii="Times New Roman" w:hAnsi="Times New Roman" w:cs="Times New Roman"/>
          <w:sz w:val="24"/>
          <w:szCs w:val="24"/>
        </w:rPr>
        <w:t xml:space="preserve"> M, </w:t>
      </w:r>
      <w:proofErr w:type="spellStart"/>
      <w:r w:rsidRPr="00772AE9">
        <w:rPr>
          <w:rFonts w:ascii="Times New Roman" w:hAnsi="Times New Roman" w:cs="Times New Roman"/>
          <w:sz w:val="24"/>
          <w:szCs w:val="24"/>
        </w:rPr>
        <w:t>Grassi</w:t>
      </w:r>
      <w:proofErr w:type="spellEnd"/>
      <w:r w:rsidRPr="00772AE9">
        <w:rPr>
          <w:rFonts w:ascii="Times New Roman" w:hAnsi="Times New Roman" w:cs="Times New Roman"/>
          <w:sz w:val="24"/>
          <w:szCs w:val="24"/>
        </w:rPr>
        <w:t xml:space="preserve"> G, </w:t>
      </w:r>
      <w:proofErr w:type="spellStart"/>
      <w:r w:rsidRPr="00772AE9">
        <w:rPr>
          <w:rFonts w:ascii="Times New Roman" w:hAnsi="Times New Roman" w:cs="Times New Roman"/>
          <w:sz w:val="24"/>
          <w:szCs w:val="24"/>
        </w:rPr>
        <w:t>Januszewicz</w:t>
      </w:r>
      <w:proofErr w:type="spellEnd"/>
      <w:r w:rsidRPr="00772AE9">
        <w:rPr>
          <w:rFonts w:ascii="Times New Roman" w:hAnsi="Times New Roman" w:cs="Times New Roman"/>
          <w:sz w:val="24"/>
          <w:szCs w:val="24"/>
        </w:rPr>
        <w:t xml:space="preserve"> A, et al. 2023 ESH Guidelines for the management of arterial hypertension The Task Force for the management of arterial hypertension of the European Society of Hypertension: Endorsed by the International Society of Hypertension (ISH) and the European Renal Association (ERA). J </w:t>
      </w:r>
      <w:proofErr w:type="spellStart"/>
      <w:r w:rsidRPr="00772AE9">
        <w:rPr>
          <w:rFonts w:ascii="Times New Roman" w:hAnsi="Times New Roman" w:cs="Times New Roman"/>
          <w:sz w:val="24"/>
          <w:szCs w:val="24"/>
        </w:rPr>
        <w:t>Hypertens</w:t>
      </w:r>
      <w:proofErr w:type="spellEnd"/>
      <w:r w:rsidRPr="00772AE9">
        <w:rPr>
          <w:rFonts w:ascii="Times New Roman" w:hAnsi="Times New Roman" w:cs="Times New Roman"/>
          <w:sz w:val="24"/>
          <w:szCs w:val="24"/>
        </w:rPr>
        <w:t>. 2023</w:t>
      </w:r>
      <w:proofErr w:type="gramStart"/>
      <w:r w:rsidRPr="00772AE9">
        <w:rPr>
          <w:rFonts w:ascii="Times New Roman" w:hAnsi="Times New Roman" w:cs="Times New Roman"/>
          <w:sz w:val="24"/>
          <w:szCs w:val="24"/>
        </w:rPr>
        <w:t>;41</w:t>
      </w:r>
      <w:proofErr w:type="gramEnd"/>
      <w:r w:rsidRPr="00772AE9">
        <w:rPr>
          <w:rFonts w:ascii="Times New Roman" w:hAnsi="Times New Roman" w:cs="Times New Roman"/>
          <w:sz w:val="24"/>
          <w:szCs w:val="24"/>
        </w:rPr>
        <w:t>(12):1874-2071.</w:t>
      </w:r>
    </w:p>
    <w:p w:rsidR="00772AE9" w:rsidRDefault="00772AE9">
      <w:pPr>
        <w:rPr>
          <w:lang w:val="sr-Latn-RS"/>
        </w:rPr>
      </w:pPr>
    </w:p>
    <w:p w:rsidR="00772AE9" w:rsidRDefault="00772AE9" w:rsidP="00772AE9">
      <w:pPr>
        <w:ind w:left="720" w:hanging="720"/>
        <w:rPr>
          <w:rFonts w:ascii="Times New Roman" w:hAnsi="Times New Roman" w:cs="Times New Roman"/>
          <w:b/>
          <w:sz w:val="24"/>
          <w:szCs w:val="24"/>
          <w:lang w:val="sr-Latn-RS"/>
        </w:rPr>
      </w:pPr>
      <w:r w:rsidRPr="00772AE9">
        <w:rPr>
          <w:rFonts w:ascii="Times New Roman" w:hAnsi="Times New Roman" w:cs="Times New Roman"/>
          <w:sz w:val="24"/>
          <w:szCs w:val="24"/>
          <w:lang w:val="sr-Latn-RS"/>
        </w:rPr>
        <w:t xml:space="preserve">Test: </w:t>
      </w:r>
      <w:r w:rsidRPr="00772AE9">
        <w:rPr>
          <w:rFonts w:ascii="Times New Roman" w:hAnsi="Times New Roman" w:cs="Times New Roman"/>
          <w:b/>
          <w:sz w:val="24"/>
          <w:szCs w:val="24"/>
          <w:lang w:val="sr-Latn-RS"/>
        </w:rPr>
        <w:t>Mesto lekara primarne zdravstvene zaštite u prevenciji, dijagnostici i lečenju predijabete</w:t>
      </w:r>
      <w:r>
        <w:rPr>
          <w:rFonts w:ascii="Times New Roman" w:hAnsi="Times New Roman" w:cs="Times New Roman"/>
          <w:b/>
          <w:sz w:val="24"/>
          <w:szCs w:val="24"/>
          <w:lang w:val="sr-Latn-RS"/>
        </w:rPr>
        <w:t>sa i tipa 2 dijabetes melitusa</w:t>
      </w:r>
    </w:p>
    <w:p w:rsidR="00772AE9" w:rsidRDefault="00772AE9" w:rsidP="00772AE9">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Literatura</w:t>
      </w:r>
      <w:proofErr w:type="spellEnd"/>
      <w:r>
        <w:rPr>
          <w:rFonts w:ascii="Times New Roman" w:eastAsia="Calibri" w:hAnsi="Times New Roman" w:cs="Times New Roman"/>
          <w:sz w:val="24"/>
          <w:szCs w:val="24"/>
        </w:rPr>
        <w:t>:</w:t>
      </w:r>
    </w:p>
    <w:p w:rsidR="00772AE9" w:rsidRPr="00772AE9" w:rsidRDefault="00772AE9" w:rsidP="00772AE9">
      <w:pPr>
        <w:rPr>
          <w:rFonts w:ascii="Times New Roman" w:eastAsia="Calibri" w:hAnsi="Times New Roman" w:cs="Times New Roman"/>
          <w:kern w:val="2"/>
          <w:sz w:val="24"/>
          <w:szCs w:val="24"/>
        </w:rPr>
      </w:pPr>
      <w:r w:rsidRPr="00772AE9">
        <w:rPr>
          <w:rFonts w:ascii="Times New Roman" w:eastAsia="Calibri" w:hAnsi="Times New Roman" w:cs="Times New Roman"/>
          <w:sz w:val="24"/>
          <w:szCs w:val="24"/>
        </w:rPr>
        <w:t xml:space="preserve">1. </w:t>
      </w:r>
      <w:r w:rsidRPr="00772AE9">
        <w:rPr>
          <w:rFonts w:ascii="Times New Roman" w:eastAsia="Calibri" w:hAnsi="Times New Roman" w:cs="Times New Roman"/>
          <w:kern w:val="2"/>
          <w:sz w:val="24"/>
          <w:szCs w:val="24"/>
        </w:rPr>
        <w:t>Classification and Diagnosis of Diabetes:  Standards of Care in Diabetes - 2023. Diabetes Care 2023</w:t>
      </w:r>
      <w:proofErr w:type="gramStart"/>
      <w:r w:rsidRPr="00772AE9">
        <w:rPr>
          <w:rFonts w:ascii="Times New Roman" w:eastAsia="Calibri" w:hAnsi="Times New Roman" w:cs="Times New Roman"/>
          <w:kern w:val="2"/>
          <w:sz w:val="24"/>
          <w:szCs w:val="24"/>
        </w:rPr>
        <w:t>;46</w:t>
      </w:r>
      <w:proofErr w:type="gramEnd"/>
      <w:r w:rsidRPr="00772AE9">
        <w:rPr>
          <w:rFonts w:ascii="Times New Roman" w:eastAsia="Calibri" w:hAnsi="Times New Roman" w:cs="Times New Roman"/>
          <w:kern w:val="2"/>
          <w:sz w:val="24"/>
          <w:szCs w:val="24"/>
        </w:rPr>
        <w:t>(Suppl. 1):S19-S40</w:t>
      </w:r>
    </w:p>
    <w:p w:rsidR="00772AE9" w:rsidRPr="00772AE9" w:rsidRDefault="00772AE9" w:rsidP="00772AE9">
      <w:pPr>
        <w:spacing w:after="120" w:line="240" w:lineRule="auto"/>
        <w:ind w:right="-680"/>
        <w:rPr>
          <w:rFonts w:ascii="Times New Roman" w:eastAsia="Calibri" w:hAnsi="Times New Roman" w:cs="Times New Roman"/>
          <w:sz w:val="24"/>
          <w:szCs w:val="24"/>
        </w:rPr>
      </w:pPr>
      <w:r w:rsidRPr="00772AE9">
        <w:rPr>
          <w:rFonts w:ascii="Times New Roman" w:eastAsia="Calibri" w:hAnsi="Times New Roman" w:cs="Times New Roman"/>
          <w:sz w:val="24"/>
          <w:szCs w:val="24"/>
        </w:rPr>
        <w:t xml:space="preserve">2.  </w:t>
      </w:r>
      <w:proofErr w:type="spellStart"/>
      <w:r w:rsidRPr="00772AE9">
        <w:rPr>
          <w:rFonts w:ascii="Times New Roman" w:eastAsia="Calibri" w:hAnsi="Times New Roman" w:cs="Times New Roman"/>
          <w:sz w:val="24"/>
          <w:szCs w:val="24"/>
        </w:rPr>
        <w:t>Mannucci</w:t>
      </w:r>
      <w:proofErr w:type="spellEnd"/>
      <w:r w:rsidRPr="00772AE9">
        <w:rPr>
          <w:rFonts w:ascii="Times New Roman" w:eastAsia="Calibri" w:hAnsi="Times New Roman" w:cs="Times New Roman"/>
          <w:sz w:val="24"/>
          <w:szCs w:val="24"/>
        </w:rPr>
        <w:t xml:space="preserve"> E, </w:t>
      </w:r>
      <w:proofErr w:type="spellStart"/>
      <w:r w:rsidRPr="00772AE9">
        <w:rPr>
          <w:rFonts w:ascii="Times New Roman" w:eastAsia="Calibri" w:hAnsi="Times New Roman" w:cs="Times New Roman"/>
          <w:sz w:val="24"/>
          <w:szCs w:val="24"/>
        </w:rPr>
        <w:t>Caiulo</w:t>
      </w:r>
      <w:proofErr w:type="spellEnd"/>
      <w:r w:rsidRPr="00772AE9">
        <w:rPr>
          <w:rFonts w:ascii="Times New Roman" w:eastAsia="Calibri" w:hAnsi="Times New Roman" w:cs="Times New Roman"/>
          <w:sz w:val="24"/>
          <w:szCs w:val="24"/>
        </w:rPr>
        <w:t xml:space="preserve"> C, </w:t>
      </w:r>
      <w:proofErr w:type="spellStart"/>
      <w:r w:rsidRPr="00772AE9">
        <w:rPr>
          <w:rFonts w:ascii="Times New Roman" w:eastAsia="Calibri" w:hAnsi="Times New Roman" w:cs="Times New Roman"/>
          <w:sz w:val="24"/>
          <w:szCs w:val="24"/>
        </w:rPr>
        <w:t>Naletto</w:t>
      </w:r>
      <w:proofErr w:type="spellEnd"/>
      <w:r w:rsidRPr="00772AE9">
        <w:rPr>
          <w:rFonts w:ascii="Times New Roman" w:eastAsia="Calibri" w:hAnsi="Times New Roman" w:cs="Times New Roman"/>
          <w:sz w:val="24"/>
          <w:szCs w:val="24"/>
        </w:rPr>
        <w:t xml:space="preserve"> L, </w:t>
      </w:r>
      <w:proofErr w:type="spellStart"/>
      <w:r w:rsidRPr="00772AE9">
        <w:rPr>
          <w:rFonts w:ascii="Times New Roman" w:eastAsia="Calibri" w:hAnsi="Times New Roman" w:cs="Times New Roman"/>
          <w:sz w:val="24"/>
          <w:szCs w:val="24"/>
        </w:rPr>
        <w:t>Madama</w:t>
      </w:r>
      <w:proofErr w:type="spellEnd"/>
      <w:r w:rsidRPr="00772AE9">
        <w:rPr>
          <w:rFonts w:ascii="Times New Roman" w:eastAsia="Calibri" w:hAnsi="Times New Roman" w:cs="Times New Roman"/>
          <w:sz w:val="24"/>
          <w:szCs w:val="24"/>
        </w:rPr>
        <w:t xml:space="preserve"> G, </w:t>
      </w:r>
      <w:proofErr w:type="spellStart"/>
      <w:r w:rsidRPr="00772AE9">
        <w:rPr>
          <w:rFonts w:ascii="Times New Roman" w:eastAsia="Calibri" w:hAnsi="Times New Roman" w:cs="Times New Roman"/>
          <w:sz w:val="24"/>
          <w:szCs w:val="24"/>
        </w:rPr>
        <w:t>Monami</w:t>
      </w:r>
      <w:proofErr w:type="spellEnd"/>
      <w:r w:rsidRPr="00772AE9">
        <w:rPr>
          <w:rFonts w:ascii="Times New Roman" w:eastAsia="Calibri" w:hAnsi="Times New Roman" w:cs="Times New Roman"/>
          <w:sz w:val="24"/>
          <w:szCs w:val="24"/>
        </w:rPr>
        <w:t xml:space="preserve"> M. Efficacy and safety of different basal and prandial insulin analogues for the treatment of type 2 diabetes: a network </w:t>
      </w:r>
      <w:proofErr w:type="spellStart"/>
      <w:r w:rsidRPr="00772AE9">
        <w:rPr>
          <w:rFonts w:ascii="Times New Roman" w:eastAsia="Calibri" w:hAnsi="Times New Roman" w:cs="Times New Roman"/>
          <w:sz w:val="24"/>
          <w:szCs w:val="24"/>
        </w:rPr>
        <w:t>metaanalysis</w:t>
      </w:r>
      <w:proofErr w:type="spellEnd"/>
      <w:r w:rsidRPr="00772AE9">
        <w:rPr>
          <w:rFonts w:ascii="Times New Roman" w:eastAsia="Calibri" w:hAnsi="Times New Roman" w:cs="Times New Roman"/>
          <w:sz w:val="24"/>
          <w:szCs w:val="24"/>
        </w:rPr>
        <w:t xml:space="preserve"> of randomized controlled trials. Endocrine 2021</w:t>
      </w:r>
      <w:proofErr w:type="gramStart"/>
      <w:r w:rsidRPr="00772AE9">
        <w:rPr>
          <w:rFonts w:ascii="Times New Roman" w:eastAsia="Calibri" w:hAnsi="Times New Roman" w:cs="Times New Roman"/>
          <w:sz w:val="24"/>
          <w:szCs w:val="24"/>
        </w:rPr>
        <w:t>;74:508</w:t>
      </w:r>
      <w:proofErr w:type="gramEnd"/>
      <w:r w:rsidRPr="00772AE9">
        <w:rPr>
          <w:rFonts w:ascii="Times New Roman" w:eastAsia="Calibri" w:hAnsi="Times New Roman" w:cs="Times New Roman"/>
          <w:sz w:val="24"/>
          <w:szCs w:val="24"/>
        </w:rPr>
        <w:t>–517.</w:t>
      </w:r>
    </w:p>
    <w:p w:rsidR="00772AE9" w:rsidRPr="00772AE9" w:rsidRDefault="00772AE9" w:rsidP="00772AE9">
      <w:pPr>
        <w:rPr>
          <w:rFonts w:ascii="Times New Roman" w:eastAsia="Calibri" w:hAnsi="Times New Roman" w:cs="Times New Roman"/>
          <w:sz w:val="24"/>
          <w:szCs w:val="24"/>
        </w:rPr>
      </w:pPr>
      <w:r w:rsidRPr="00772AE9">
        <w:rPr>
          <w:rFonts w:ascii="Times New Roman" w:eastAsia="Calibri" w:hAnsi="Times New Roman" w:cs="Times New Roman"/>
          <w:sz w:val="24"/>
          <w:szCs w:val="24"/>
        </w:rPr>
        <w:t xml:space="preserve">3. Leigh </w:t>
      </w:r>
      <w:proofErr w:type="spellStart"/>
      <w:proofErr w:type="gramStart"/>
      <w:r w:rsidRPr="00772AE9">
        <w:rPr>
          <w:rFonts w:ascii="Times New Roman" w:eastAsia="Calibri" w:hAnsi="Times New Roman" w:cs="Times New Roman"/>
          <w:sz w:val="24"/>
          <w:szCs w:val="24"/>
        </w:rPr>
        <w:t>Perreault</w:t>
      </w:r>
      <w:proofErr w:type="spellEnd"/>
      <w:r w:rsidRPr="00772AE9">
        <w:rPr>
          <w:rFonts w:ascii="Times New Roman" w:eastAsia="Calibri" w:hAnsi="Times New Roman" w:cs="Times New Roman"/>
          <w:sz w:val="24"/>
          <w:szCs w:val="24"/>
        </w:rPr>
        <w:t xml:space="preserve"> ,</w:t>
      </w:r>
      <w:proofErr w:type="gramEnd"/>
      <w:r w:rsidRPr="00772AE9">
        <w:rPr>
          <w:rFonts w:ascii="Times New Roman" w:eastAsia="Calibri" w:hAnsi="Times New Roman" w:cs="Times New Roman"/>
          <w:sz w:val="24"/>
          <w:szCs w:val="24"/>
        </w:rPr>
        <w:t xml:space="preserve"> Predia</w:t>
      </w:r>
      <w:r>
        <w:rPr>
          <w:rFonts w:ascii="Times New Roman" w:eastAsia="Calibri" w:hAnsi="Times New Roman" w:cs="Times New Roman"/>
          <w:sz w:val="24"/>
          <w:szCs w:val="24"/>
        </w:rPr>
        <w:t xml:space="preserve">betes,  </w:t>
      </w:r>
      <w:proofErr w:type="spellStart"/>
      <w:r>
        <w:rPr>
          <w:rFonts w:ascii="Times New Roman" w:eastAsia="Calibri" w:hAnsi="Times New Roman" w:cs="Times New Roman"/>
          <w:sz w:val="24"/>
          <w:szCs w:val="24"/>
        </w:rPr>
        <w:t>Endotext</w:t>
      </w:r>
      <w:proofErr w:type="spellEnd"/>
      <w:r>
        <w:rPr>
          <w:rFonts w:ascii="Times New Roman" w:eastAsia="Calibri" w:hAnsi="Times New Roman" w:cs="Times New Roman"/>
          <w:sz w:val="24"/>
          <w:szCs w:val="24"/>
        </w:rPr>
        <w:t>, March 3, 2022</w:t>
      </w:r>
    </w:p>
    <w:p w:rsidR="00772AE9" w:rsidRPr="00772AE9" w:rsidRDefault="00772AE9" w:rsidP="00772AE9">
      <w:pPr>
        <w:spacing w:after="0" w:line="240" w:lineRule="auto"/>
        <w:rPr>
          <w:rFonts w:ascii="Times New Roman" w:eastAsia="Calibri" w:hAnsi="Times New Roman" w:cs="Times New Roman"/>
          <w:sz w:val="24"/>
          <w:szCs w:val="24"/>
        </w:rPr>
      </w:pPr>
      <w:r w:rsidRPr="00772AE9">
        <w:rPr>
          <w:rFonts w:ascii="Times New Roman" w:eastAsia="Calibri" w:hAnsi="Times New Roman" w:cs="Times New Roman"/>
          <w:sz w:val="24"/>
          <w:szCs w:val="24"/>
        </w:rPr>
        <w:t xml:space="preserve">4. Davies MJ, </w:t>
      </w:r>
      <w:proofErr w:type="spellStart"/>
      <w:r w:rsidRPr="00772AE9">
        <w:rPr>
          <w:rFonts w:ascii="Times New Roman" w:eastAsia="Calibri" w:hAnsi="Times New Roman" w:cs="Times New Roman"/>
          <w:sz w:val="24"/>
          <w:szCs w:val="24"/>
        </w:rPr>
        <w:t>Aroda</w:t>
      </w:r>
      <w:proofErr w:type="spellEnd"/>
      <w:r w:rsidRPr="00772AE9">
        <w:rPr>
          <w:rFonts w:ascii="Times New Roman" w:eastAsia="Calibri" w:hAnsi="Times New Roman" w:cs="Times New Roman"/>
          <w:sz w:val="24"/>
          <w:szCs w:val="24"/>
        </w:rPr>
        <w:t xml:space="preserve"> VR, Collins BS, </w:t>
      </w:r>
      <w:proofErr w:type="spellStart"/>
      <w:r w:rsidRPr="00772AE9">
        <w:rPr>
          <w:rFonts w:ascii="Times New Roman" w:eastAsia="Calibri" w:hAnsi="Times New Roman" w:cs="Times New Roman"/>
          <w:sz w:val="24"/>
          <w:szCs w:val="24"/>
        </w:rPr>
        <w:t>Gabbay</w:t>
      </w:r>
      <w:proofErr w:type="spellEnd"/>
      <w:r w:rsidRPr="00772AE9">
        <w:rPr>
          <w:rFonts w:ascii="Times New Roman" w:eastAsia="Calibri" w:hAnsi="Times New Roman" w:cs="Times New Roman"/>
          <w:sz w:val="24"/>
          <w:szCs w:val="24"/>
        </w:rPr>
        <w:t xml:space="preserve"> RA, Green J, </w:t>
      </w:r>
      <w:proofErr w:type="spellStart"/>
      <w:r w:rsidRPr="00772AE9">
        <w:rPr>
          <w:rFonts w:ascii="Times New Roman" w:eastAsia="Calibri" w:hAnsi="Times New Roman" w:cs="Times New Roman"/>
          <w:sz w:val="24"/>
          <w:szCs w:val="24"/>
        </w:rPr>
        <w:t>Maruthur</w:t>
      </w:r>
      <w:proofErr w:type="spellEnd"/>
      <w:r w:rsidRPr="00772AE9">
        <w:rPr>
          <w:rFonts w:ascii="Times New Roman" w:eastAsia="Calibri" w:hAnsi="Times New Roman" w:cs="Times New Roman"/>
          <w:sz w:val="24"/>
          <w:szCs w:val="24"/>
        </w:rPr>
        <w:t xml:space="preserve"> NM, et al. Management of Hyperglycemia in Type 2 Diabetes, 2022. A Consensus Report by the American Diabetes Association (ADA) and the European Association for the Study of Diabetes (EASD). Diabetes Care. 2022 Nov 1</w:t>
      </w:r>
      <w:proofErr w:type="gramStart"/>
      <w:r w:rsidRPr="00772AE9">
        <w:rPr>
          <w:rFonts w:ascii="Times New Roman" w:eastAsia="Calibri" w:hAnsi="Times New Roman" w:cs="Times New Roman"/>
          <w:sz w:val="24"/>
          <w:szCs w:val="24"/>
        </w:rPr>
        <w:t>;45</w:t>
      </w:r>
      <w:proofErr w:type="gramEnd"/>
      <w:r w:rsidRPr="00772AE9">
        <w:rPr>
          <w:rFonts w:ascii="Times New Roman" w:eastAsia="Calibri" w:hAnsi="Times New Roman" w:cs="Times New Roman"/>
          <w:sz w:val="24"/>
          <w:szCs w:val="24"/>
        </w:rPr>
        <w:t xml:space="preserve">(11):2753-2786. </w:t>
      </w:r>
    </w:p>
    <w:p w:rsidR="00772AE9" w:rsidRPr="00772AE9" w:rsidRDefault="00772AE9" w:rsidP="00772AE9">
      <w:pPr>
        <w:ind w:left="180"/>
        <w:rPr>
          <w:rFonts w:ascii="Times New Roman" w:eastAsia="Calibri" w:hAnsi="Times New Roman" w:cs="Times New Roman"/>
          <w:sz w:val="24"/>
          <w:szCs w:val="24"/>
        </w:rPr>
      </w:pPr>
      <w:proofErr w:type="spellStart"/>
      <w:proofErr w:type="gramStart"/>
      <w:r w:rsidRPr="00772AE9">
        <w:rPr>
          <w:rFonts w:ascii="Times New Roman" w:eastAsia="Calibri" w:hAnsi="Times New Roman" w:cs="Times New Roman"/>
          <w:sz w:val="24"/>
          <w:szCs w:val="24"/>
        </w:rPr>
        <w:lastRenderedPageBreak/>
        <w:t>doi</w:t>
      </w:r>
      <w:proofErr w:type="spellEnd"/>
      <w:proofErr w:type="gramEnd"/>
      <w:r w:rsidRPr="00772AE9">
        <w:rPr>
          <w:rFonts w:ascii="Times New Roman" w:eastAsia="Calibri" w:hAnsi="Times New Roman" w:cs="Times New Roman"/>
          <w:sz w:val="24"/>
          <w:szCs w:val="24"/>
        </w:rPr>
        <w:t xml:space="preserve">: 10.2337/dci22-0034.  </w:t>
      </w:r>
    </w:p>
    <w:p w:rsidR="00772AE9" w:rsidRPr="00772AE9" w:rsidRDefault="00772AE9" w:rsidP="00772AE9">
      <w:pPr>
        <w:spacing w:after="120" w:line="240" w:lineRule="auto"/>
        <w:ind w:right="-680"/>
        <w:rPr>
          <w:rFonts w:ascii="Times New Roman" w:eastAsia="Calibri" w:hAnsi="Times New Roman" w:cs="Times New Roman"/>
          <w:sz w:val="24"/>
          <w:szCs w:val="24"/>
        </w:rPr>
      </w:pPr>
      <w:r w:rsidRPr="00772AE9">
        <w:rPr>
          <w:rFonts w:ascii="Times New Roman" w:eastAsia="Calibri" w:hAnsi="Times New Roman" w:cs="Times New Roman"/>
          <w:sz w:val="24"/>
          <w:szCs w:val="24"/>
        </w:rPr>
        <w:t xml:space="preserve">5. </w:t>
      </w:r>
      <w:proofErr w:type="spellStart"/>
      <w:r w:rsidRPr="00772AE9">
        <w:rPr>
          <w:rFonts w:ascii="Times New Roman" w:eastAsia="Calibri" w:hAnsi="Times New Roman" w:cs="Times New Roman"/>
          <w:sz w:val="24"/>
          <w:szCs w:val="24"/>
        </w:rPr>
        <w:t>Carel</w:t>
      </w:r>
      <w:proofErr w:type="spellEnd"/>
      <w:r w:rsidRPr="00772AE9">
        <w:rPr>
          <w:rFonts w:ascii="Times New Roman" w:eastAsia="Calibri" w:hAnsi="Times New Roman" w:cs="Times New Roman"/>
          <w:sz w:val="24"/>
          <w:szCs w:val="24"/>
        </w:rPr>
        <w:t xml:space="preserve"> W le Roux et al: the SCALE Obesity Prediabetes NN8022-1839 Study </w:t>
      </w:r>
      <w:proofErr w:type="gramStart"/>
      <w:r w:rsidRPr="00772AE9">
        <w:rPr>
          <w:rFonts w:ascii="Times New Roman" w:eastAsia="Calibri" w:hAnsi="Times New Roman" w:cs="Times New Roman"/>
          <w:sz w:val="24"/>
          <w:szCs w:val="24"/>
        </w:rPr>
        <w:t>Group :</w:t>
      </w:r>
      <w:proofErr w:type="gramEnd"/>
      <w:r w:rsidRPr="00772AE9">
        <w:rPr>
          <w:rFonts w:ascii="Times New Roman" w:eastAsia="Calibri" w:hAnsi="Times New Roman" w:cs="Times New Roman"/>
          <w:sz w:val="24"/>
          <w:szCs w:val="24"/>
        </w:rPr>
        <w:t xml:space="preserve"> 3 years of </w:t>
      </w:r>
      <w:proofErr w:type="spellStart"/>
      <w:r w:rsidRPr="00772AE9">
        <w:rPr>
          <w:rFonts w:ascii="Times New Roman" w:eastAsia="Calibri" w:hAnsi="Times New Roman" w:cs="Times New Roman"/>
          <w:sz w:val="24"/>
          <w:szCs w:val="24"/>
        </w:rPr>
        <w:t>liraglutide</w:t>
      </w:r>
      <w:proofErr w:type="spellEnd"/>
      <w:r w:rsidRPr="00772AE9">
        <w:rPr>
          <w:rFonts w:ascii="Times New Roman" w:eastAsia="Calibri" w:hAnsi="Times New Roman" w:cs="Times New Roman"/>
          <w:sz w:val="24"/>
          <w:szCs w:val="24"/>
        </w:rPr>
        <w:t xml:space="preserve"> versus placebo for type 2 diabetes risk reduction and weight management in individuals with prediabetes: a </w:t>
      </w:r>
      <w:proofErr w:type="spellStart"/>
      <w:r w:rsidRPr="00772AE9">
        <w:rPr>
          <w:rFonts w:ascii="Times New Roman" w:eastAsia="Calibri" w:hAnsi="Times New Roman" w:cs="Times New Roman"/>
          <w:sz w:val="24"/>
          <w:szCs w:val="24"/>
        </w:rPr>
        <w:t>randomised</w:t>
      </w:r>
      <w:proofErr w:type="spellEnd"/>
      <w:r w:rsidRPr="00772AE9">
        <w:rPr>
          <w:rFonts w:ascii="Times New Roman" w:eastAsia="Calibri" w:hAnsi="Times New Roman" w:cs="Times New Roman"/>
          <w:sz w:val="24"/>
          <w:szCs w:val="24"/>
        </w:rPr>
        <w:t xml:space="preserve">, double-blind trial, </w:t>
      </w:r>
      <w:proofErr w:type="spellStart"/>
      <w:r w:rsidRPr="00772AE9">
        <w:rPr>
          <w:rFonts w:ascii="Times New Roman" w:eastAsia="Calibri" w:hAnsi="Times New Roman" w:cs="Times New Roman"/>
          <w:sz w:val="24"/>
          <w:szCs w:val="24"/>
        </w:rPr>
        <w:t>Th</w:t>
      </w:r>
      <w:proofErr w:type="spellEnd"/>
      <w:r w:rsidRPr="00772AE9">
        <w:rPr>
          <w:rFonts w:ascii="Times New Roman" w:eastAsia="Calibri" w:hAnsi="Times New Roman" w:cs="Times New Roman"/>
          <w:sz w:val="24"/>
          <w:szCs w:val="24"/>
        </w:rPr>
        <w:t xml:space="preserve"> Lancet, February 22, 2017</w:t>
      </w:r>
    </w:p>
    <w:p w:rsidR="00772AE9" w:rsidRDefault="00772AE9" w:rsidP="00772AE9">
      <w:pPr>
        <w:ind w:left="720" w:hanging="720"/>
        <w:rPr>
          <w:rFonts w:ascii="Times New Roman" w:hAnsi="Times New Roman" w:cs="Times New Roman"/>
          <w:b/>
          <w:sz w:val="24"/>
          <w:szCs w:val="24"/>
          <w:lang w:val="sr-Latn-RS"/>
        </w:rPr>
      </w:pPr>
    </w:p>
    <w:p w:rsidR="00772AE9" w:rsidRPr="00716E69" w:rsidRDefault="00772AE9" w:rsidP="00716E69">
      <w:pPr>
        <w:rPr>
          <w:sz w:val="24"/>
          <w:szCs w:val="24"/>
          <w:lang w:val="sr-Latn-RS"/>
        </w:rPr>
      </w:pPr>
      <w:r w:rsidRPr="00716E69">
        <w:rPr>
          <w:rFonts w:ascii="Times New Roman" w:hAnsi="Times New Roman" w:cs="Times New Roman"/>
          <w:sz w:val="24"/>
          <w:szCs w:val="24"/>
          <w:lang w:val="sr-Latn-RS"/>
        </w:rPr>
        <w:t>Test:</w:t>
      </w:r>
      <w:r w:rsidR="00716E69">
        <w:rPr>
          <w:rFonts w:ascii="Times New Roman" w:hAnsi="Times New Roman" w:cs="Times New Roman"/>
          <w:sz w:val="24"/>
          <w:szCs w:val="24"/>
          <w:lang w:val="sr-Latn-RS"/>
        </w:rPr>
        <w:t xml:space="preserve"> </w:t>
      </w:r>
      <w:r w:rsidR="00716E69" w:rsidRPr="00C50999">
        <w:rPr>
          <w:b/>
          <w:sz w:val="24"/>
          <w:szCs w:val="24"/>
          <w:lang w:val="sr-Latn-RS"/>
        </w:rPr>
        <w:t>Uloga lekara opšte medicine u prevenciji, ranom otkrivanju i dijagnostici hronične bolesti bubrega</w:t>
      </w:r>
      <w:r w:rsidR="00716E69">
        <w:rPr>
          <w:sz w:val="24"/>
          <w:szCs w:val="24"/>
          <w:lang w:val="sr-Latn-RS"/>
        </w:rPr>
        <w:t xml:space="preserve"> </w:t>
      </w:r>
    </w:p>
    <w:p w:rsidR="00716E69" w:rsidRDefault="00716E69" w:rsidP="00772AE9">
      <w:pPr>
        <w:ind w:left="720" w:hanging="720"/>
        <w:rPr>
          <w:rFonts w:ascii="Times New Roman" w:hAnsi="Times New Roman" w:cs="Times New Roman"/>
          <w:sz w:val="24"/>
          <w:szCs w:val="24"/>
          <w:lang w:val="sr-Latn-RS"/>
        </w:rPr>
      </w:pPr>
      <w:r>
        <w:rPr>
          <w:rFonts w:ascii="Times New Roman" w:hAnsi="Times New Roman" w:cs="Times New Roman"/>
          <w:sz w:val="24"/>
          <w:szCs w:val="24"/>
          <w:lang w:val="sr-Latn-RS"/>
        </w:rPr>
        <w:t>Literatura:</w:t>
      </w:r>
    </w:p>
    <w:p w:rsidR="00716E69" w:rsidRPr="00716E69" w:rsidRDefault="00716E69" w:rsidP="00716E69">
      <w:pPr>
        <w:ind w:left="720" w:hanging="720"/>
        <w:rPr>
          <w:rFonts w:ascii="Times New Roman" w:hAnsi="Times New Roman" w:cs="Times New Roman"/>
          <w:sz w:val="24"/>
          <w:szCs w:val="24"/>
          <w:lang w:val="sr-Latn-RS"/>
        </w:rPr>
      </w:pPr>
      <w:r w:rsidRPr="00716E69">
        <w:rPr>
          <w:rFonts w:ascii="Times New Roman" w:hAnsi="Times New Roman" w:cs="Times New Roman"/>
          <w:sz w:val="24"/>
          <w:szCs w:val="24"/>
          <w:lang w:val="sr-Latn-RS"/>
        </w:rPr>
        <w:t>1.</w:t>
      </w:r>
      <w:r w:rsidRPr="00716E69">
        <w:rPr>
          <w:rFonts w:ascii="Times New Roman" w:hAnsi="Times New Roman" w:cs="Times New Roman"/>
          <w:sz w:val="24"/>
          <w:szCs w:val="24"/>
          <w:lang w:val="sr-Latn-RS"/>
        </w:rPr>
        <w:tab/>
        <w:t>Evans M, Lewis RD, Morgan AR, Whyte MB, Hanif W, Bain SC, et al. A Narrative Review of Chronic Kidney Disease in Clinical Practice: Current Challenges and Future Perspectives</w:t>
      </w:r>
      <w:r>
        <w:rPr>
          <w:rFonts w:ascii="Times New Roman" w:hAnsi="Times New Roman" w:cs="Times New Roman"/>
          <w:sz w:val="24"/>
          <w:szCs w:val="24"/>
          <w:lang w:val="sr-Latn-RS"/>
        </w:rPr>
        <w:t xml:space="preserve">.  Adv Ther. 2022;39(1):33-43. </w:t>
      </w:r>
    </w:p>
    <w:p w:rsidR="00716E69" w:rsidRPr="00716E69" w:rsidRDefault="00716E69" w:rsidP="00716E69">
      <w:pPr>
        <w:ind w:left="720" w:hanging="720"/>
        <w:rPr>
          <w:rFonts w:ascii="Times New Roman" w:hAnsi="Times New Roman" w:cs="Times New Roman"/>
          <w:sz w:val="24"/>
          <w:szCs w:val="24"/>
          <w:lang w:val="sr-Latn-RS"/>
        </w:rPr>
      </w:pPr>
      <w:r w:rsidRPr="00716E69">
        <w:rPr>
          <w:rFonts w:ascii="Times New Roman" w:hAnsi="Times New Roman" w:cs="Times New Roman"/>
          <w:sz w:val="24"/>
          <w:szCs w:val="24"/>
          <w:lang w:val="sr-Latn-RS"/>
        </w:rPr>
        <w:t>2.</w:t>
      </w:r>
      <w:r w:rsidRPr="00716E69">
        <w:rPr>
          <w:rFonts w:ascii="Times New Roman" w:hAnsi="Times New Roman" w:cs="Times New Roman"/>
          <w:sz w:val="24"/>
          <w:szCs w:val="24"/>
          <w:lang w:val="sr-Latn-RS"/>
        </w:rPr>
        <w:tab/>
        <w:t>Kam-Tao Li P, Garcia-Garcia G, Siu-Fai L, Andreoli S, Wing-Shing Fung W, et al. Kidney Health for Everyone Everywhere - from Prevention to Detection and Equitable Access to Care.  West</w:t>
      </w:r>
      <w:r>
        <w:rPr>
          <w:rFonts w:ascii="Times New Roman" w:hAnsi="Times New Roman" w:cs="Times New Roman"/>
          <w:sz w:val="24"/>
          <w:szCs w:val="24"/>
          <w:lang w:val="sr-Latn-RS"/>
        </w:rPr>
        <w:t xml:space="preserve"> Afr J Med. 2020;37(4):368-376.</w:t>
      </w:r>
    </w:p>
    <w:p w:rsidR="00716E69" w:rsidRPr="00716E69" w:rsidRDefault="00716E69" w:rsidP="00716E69">
      <w:pPr>
        <w:ind w:left="720" w:hanging="720"/>
        <w:rPr>
          <w:rFonts w:ascii="Times New Roman" w:hAnsi="Times New Roman" w:cs="Times New Roman"/>
          <w:sz w:val="24"/>
          <w:szCs w:val="24"/>
          <w:lang w:val="sr-Latn-RS"/>
        </w:rPr>
      </w:pPr>
      <w:r w:rsidRPr="00716E69">
        <w:rPr>
          <w:rFonts w:ascii="Times New Roman" w:hAnsi="Times New Roman" w:cs="Times New Roman"/>
          <w:sz w:val="24"/>
          <w:szCs w:val="24"/>
          <w:lang w:val="sr-Latn-RS"/>
        </w:rPr>
        <w:t>3.</w:t>
      </w:r>
      <w:r w:rsidRPr="00716E69">
        <w:rPr>
          <w:rFonts w:ascii="Times New Roman" w:hAnsi="Times New Roman" w:cs="Times New Roman"/>
          <w:sz w:val="24"/>
          <w:szCs w:val="24"/>
          <w:lang w:val="sr-Latn-RS"/>
        </w:rPr>
        <w:tab/>
        <w:t>Luyckx VA, Cherney DZI, Bello AK. Preventing CKD in Developed Countries</w:t>
      </w:r>
    </w:p>
    <w:p w:rsidR="00716E69" w:rsidRPr="00716E69" w:rsidRDefault="00716E69" w:rsidP="00716E69">
      <w:pPr>
        <w:ind w:left="720" w:hanging="720"/>
        <w:rPr>
          <w:rFonts w:ascii="Times New Roman" w:hAnsi="Times New Roman" w:cs="Times New Roman"/>
          <w:sz w:val="24"/>
          <w:szCs w:val="24"/>
          <w:lang w:val="sr-Latn-RS"/>
        </w:rPr>
      </w:pPr>
      <w:r w:rsidRPr="00716E69">
        <w:rPr>
          <w:rFonts w:ascii="Times New Roman" w:hAnsi="Times New Roman" w:cs="Times New Roman"/>
          <w:sz w:val="24"/>
          <w:szCs w:val="24"/>
          <w:lang w:val="sr-Latn-RS"/>
        </w:rPr>
        <w:t xml:space="preserve">Kidney </w:t>
      </w:r>
      <w:r>
        <w:rPr>
          <w:rFonts w:ascii="Times New Roman" w:hAnsi="Times New Roman" w:cs="Times New Roman"/>
          <w:sz w:val="24"/>
          <w:szCs w:val="24"/>
          <w:lang w:val="sr-Latn-RS"/>
        </w:rPr>
        <w:t>Int Rep. 2019; 18;5(3):263-277.</w:t>
      </w:r>
    </w:p>
    <w:p w:rsidR="00716E69" w:rsidRPr="00716E69" w:rsidRDefault="00716E69" w:rsidP="00716E69">
      <w:pPr>
        <w:ind w:left="720" w:hanging="720"/>
        <w:rPr>
          <w:rFonts w:ascii="Times New Roman" w:hAnsi="Times New Roman" w:cs="Times New Roman"/>
          <w:sz w:val="24"/>
          <w:szCs w:val="24"/>
          <w:lang w:val="sr-Latn-RS"/>
        </w:rPr>
      </w:pPr>
      <w:r w:rsidRPr="00716E69">
        <w:rPr>
          <w:rFonts w:ascii="Times New Roman" w:hAnsi="Times New Roman" w:cs="Times New Roman"/>
          <w:sz w:val="24"/>
          <w:szCs w:val="24"/>
          <w:lang w:val="sr-Latn-RS"/>
        </w:rPr>
        <w:t>4.</w:t>
      </w:r>
      <w:r w:rsidRPr="00716E69">
        <w:rPr>
          <w:rFonts w:ascii="Times New Roman" w:hAnsi="Times New Roman" w:cs="Times New Roman"/>
          <w:sz w:val="24"/>
          <w:szCs w:val="24"/>
          <w:lang w:val="sr-Latn-RS"/>
        </w:rPr>
        <w:tab/>
        <w:t>Hannedouche T, Rossignol P, Darmon P, Halimi JM, Vuattoux P, Hagege A, et al. Early diagnosis of chronic kidney disease in patients with diabetes in France: multidisciplinary expert opinion, prevention value and practical recommendations. Pos</w:t>
      </w:r>
      <w:r>
        <w:rPr>
          <w:rFonts w:ascii="Times New Roman" w:hAnsi="Times New Roman" w:cs="Times New Roman"/>
          <w:sz w:val="24"/>
          <w:szCs w:val="24"/>
          <w:lang w:val="sr-Latn-RS"/>
        </w:rPr>
        <w:t>tgrad Med. 2023;135(7):633-645.</w:t>
      </w:r>
    </w:p>
    <w:p w:rsidR="00716E69" w:rsidRPr="00716E69" w:rsidRDefault="00716E69" w:rsidP="00716E69">
      <w:pPr>
        <w:ind w:left="720" w:hanging="720"/>
        <w:rPr>
          <w:rFonts w:ascii="Times New Roman" w:hAnsi="Times New Roman" w:cs="Times New Roman"/>
          <w:sz w:val="24"/>
          <w:szCs w:val="24"/>
          <w:lang w:val="sr-Latn-RS"/>
        </w:rPr>
      </w:pPr>
      <w:r w:rsidRPr="00716E69">
        <w:rPr>
          <w:rFonts w:ascii="Times New Roman" w:hAnsi="Times New Roman" w:cs="Times New Roman"/>
          <w:sz w:val="24"/>
          <w:szCs w:val="24"/>
          <w:lang w:val="sr-Latn-RS"/>
        </w:rPr>
        <w:t>5.</w:t>
      </w:r>
      <w:r w:rsidRPr="00716E69">
        <w:rPr>
          <w:rFonts w:ascii="Times New Roman" w:hAnsi="Times New Roman" w:cs="Times New Roman"/>
          <w:sz w:val="24"/>
          <w:szCs w:val="24"/>
          <w:lang w:val="sr-Latn-RS"/>
        </w:rPr>
        <w:tab/>
        <w:t>KDIGO 2021 Clinical Practice Guideline for the Management of Blood Pressure in Chronic Kidney Disea</w:t>
      </w:r>
      <w:r>
        <w:rPr>
          <w:rFonts w:ascii="Times New Roman" w:hAnsi="Times New Roman" w:cs="Times New Roman"/>
          <w:sz w:val="24"/>
          <w:szCs w:val="24"/>
          <w:lang w:val="sr-Latn-RS"/>
        </w:rPr>
        <w:t>se. Kidney Int. 2021; 99(3S). |</w:t>
      </w:r>
    </w:p>
    <w:p w:rsidR="00716E69" w:rsidRDefault="00716E69" w:rsidP="00716E69">
      <w:pPr>
        <w:ind w:left="720" w:hanging="720"/>
        <w:rPr>
          <w:rFonts w:ascii="Times New Roman" w:hAnsi="Times New Roman" w:cs="Times New Roman"/>
          <w:sz w:val="24"/>
          <w:szCs w:val="24"/>
          <w:lang w:val="sr-Latn-RS"/>
        </w:rPr>
      </w:pPr>
      <w:r w:rsidRPr="00716E69">
        <w:rPr>
          <w:rFonts w:ascii="Times New Roman" w:hAnsi="Times New Roman" w:cs="Times New Roman"/>
          <w:sz w:val="24"/>
          <w:szCs w:val="24"/>
          <w:lang w:val="sr-Latn-RS"/>
        </w:rPr>
        <w:t>6.</w:t>
      </w:r>
      <w:r w:rsidRPr="00716E69">
        <w:rPr>
          <w:rFonts w:ascii="Times New Roman" w:hAnsi="Times New Roman" w:cs="Times New Roman"/>
          <w:sz w:val="24"/>
          <w:szCs w:val="24"/>
          <w:lang w:val="sr-Latn-RS"/>
        </w:rPr>
        <w:tab/>
        <w:t>KDIGO 2022 Clinical Practice Guideline for Diabetes Management in Chronic Kidney Disease. Kidney Int. 2022; 102(5S).</w:t>
      </w:r>
    </w:p>
    <w:p w:rsidR="00716E69" w:rsidRDefault="00716E69" w:rsidP="00716E69">
      <w:pPr>
        <w:rPr>
          <w:b/>
          <w:sz w:val="24"/>
          <w:szCs w:val="24"/>
          <w:lang w:val="sr-Latn-RS"/>
        </w:rPr>
      </w:pPr>
      <w:r>
        <w:rPr>
          <w:rFonts w:ascii="Times New Roman" w:hAnsi="Times New Roman" w:cs="Times New Roman"/>
          <w:sz w:val="24"/>
          <w:szCs w:val="24"/>
          <w:lang w:val="sr-Latn-RS"/>
        </w:rPr>
        <w:t xml:space="preserve">Test: </w:t>
      </w:r>
      <w:r w:rsidRPr="007F1747">
        <w:rPr>
          <w:b/>
          <w:sz w:val="24"/>
          <w:szCs w:val="24"/>
          <w:lang w:val="sr-Latn-RS"/>
        </w:rPr>
        <w:t>Polifarmacija – interakcije i neželjena dejstva lekova</w:t>
      </w:r>
    </w:p>
    <w:p w:rsidR="00716E69" w:rsidRPr="00716E69" w:rsidRDefault="00716E69" w:rsidP="00716E69">
      <w:pPr>
        <w:ind w:left="720" w:hanging="720"/>
        <w:rPr>
          <w:rFonts w:ascii="Times New Roman" w:hAnsi="Times New Roman" w:cs="Times New Roman"/>
          <w:sz w:val="24"/>
          <w:szCs w:val="24"/>
          <w:lang w:val="sr-Latn-RS"/>
        </w:rPr>
      </w:pPr>
      <w:r w:rsidRPr="00716E69">
        <w:rPr>
          <w:rFonts w:ascii="Times New Roman" w:hAnsi="Times New Roman" w:cs="Times New Roman"/>
          <w:sz w:val="24"/>
          <w:szCs w:val="24"/>
          <w:lang w:val="sr-Latn-RS"/>
        </w:rPr>
        <w:t>Literatura:</w:t>
      </w:r>
    </w:p>
    <w:p w:rsidR="00716E69" w:rsidRPr="00716E69" w:rsidRDefault="00716E69" w:rsidP="00716E69">
      <w:pPr>
        <w:spacing w:after="120" w:line="240" w:lineRule="auto"/>
        <w:ind w:right="-680"/>
        <w:rPr>
          <w:rFonts w:ascii="Times New Roman" w:hAnsi="Times New Roman" w:cs="Times New Roman"/>
          <w:sz w:val="24"/>
          <w:szCs w:val="24"/>
        </w:rPr>
      </w:pPr>
      <w:r w:rsidRPr="00716E69">
        <w:rPr>
          <w:rFonts w:ascii="Times New Roman" w:hAnsi="Times New Roman" w:cs="Times New Roman"/>
          <w:sz w:val="24"/>
          <w:szCs w:val="24"/>
        </w:rPr>
        <w:t xml:space="preserve">1. Joseph P. McGowan, Steven M. Fine, Samuel T. Merrick, </w:t>
      </w:r>
      <w:proofErr w:type="spellStart"/>
      <w:r w:rsidRPr="00716E69">
        <w:rPr>
          <w:rFonts w:ascii="Times New Roman" w:hAnsi="Times New Roman" w:cs="Times New Roman"/>
          <w:sz w:val="24"/>
          <w:szCs w:val="24"/>
        </w:rPr>
        <w:t>Asa</w:t>
      </w:r>
      <w:proofErr w:type="spellEnd"/>
      <w:r w:rsidRPr="00716E69">
        <w:rPr>
          <w:rFonts w:ascii="Times New Roman" w:hAnsi="Times New Roman" w:cs="Times New Roman"/>
          <w:sz w:val="24"/>
          <w:szCs w:val="24"/>
        </w:rPr>
        <w:t xml:space="preserve"> E. Radix, Rona M. Christopher J. Hoffmann, Charles J. Gonzalez, Resource: ART Drug-Drug Interactions, Date of original publication: April 25, 2019</w:t>
      </w:r>
    </w:p>
    <w:p w:rsidR="00716E69" w:rsidRPr="00716E69" w:rsidRDefault="00716E69" w:rsidP="00716E69">
      <w:pPr>
        <w:spacing w:after="120" w:line="240" w:lineRule="auto"/>
        <w:ind w:right="-680"/>
        <w:rPr>
          <w:rFonts w:ascii="Times New Roman" w:hAnsi="Times New Roman" w:cs="Times New Roman"/>
          <w:sz w:val="24"/>
          <w:szCs w:val="24"/>
        </w:rPr>
      </w:pPr>
      <w:r w:rsidRPr="00716E69">
        <w:rPr>
          <w:rFonts w:ascii="Times New Roman" w:hAnsi="Times New Roman" w:cs="Times New Roman"/>
          <w:sz w:val="24"/>
          <w:szCs w:val="24"/>
        </w:rPr>
        <w:t xml:space="preserve">2.  Heather E. Barry &amp; Carmel M. Hughes, An Update on Medication Use in Older Adults: a Narrative Review, Epidemiology of Aging (K </w:t>
      </w:r>
      <w:proofErr w:type="spellStart"/>
      <w:r w:rsidRPr="00716E69">
        <w:rPr>
          <w:rFonts w:ascii="Times New Roman" w:hAnsi="Times New Roman" w:cs="Times New Roman"/>
          <w:sz w:val="24"/>
          <w:szCs w:val="24"/>
        </w:rPr>
        <w:t>Lapane</w:t>
      </w:r>
      <w:proofErr w:type="spellEnd"/>
      <w:r w:rsidRPr="00716E69">
        <w:rPr>
          <w:rFonts w:ascii="Times New Roman" w:hAnsi="Times New Roman" w:cs="Times New Roman"/>
          <w:sz w:val="24"/>
          <w:szCs w:val="24"/>
        </w:rPr>
        <w:t>, Section Editor), Open access, Published: 20 July 2021, Volume 8, pages 108–115, (2021)</w:t>
      </w:r>
    </w:p>
    <w:p w:rsidR="00716E69" w:rsidRPr="00716E69" w:rsidRDefault="00716E69" w:rsidP="00716E69">
      <w:pPr>
        <w:spacing w:after="120" w:line="240" w:lineRule="auto"/>
        <w:ind w:right="-680"/>
        <w:rPr>
          <w:rFonts w:ascii="Times New Roman" w:hAnsi="Times New Roman" w:cs="Times New Roman"/>
          <w:sz w:val="24"/>
          <w:szCs w:val="24"/>
        </w:rPr>
      </w:pPr>
      <w:r w:rsidRPr="00716E69">
        <w:rPr>
          <w:rFonts w:ascii="Times New Roman" w:hAnsi="Times New Roman" w:cs="Times New Roman"/>
          <w:sz w:val="24"/>
          <w:szCs w:val="24"/>
        </w:rPr>
        <w:t xml:space="preserve">3. </w:t>
      </w:r>
      <w:proofErr w:type="spellStart"/>
      <w:r w:rsidRPr="00716E69">
        <w:rPr>
          <w:rFonts w:ascii="Times New Roman" w:hAnsi="Times New Roman" w:cs="Times New Roman"/>
          <w:sz w:val="24"/>
          <w:szCs w:val="24"/>
        </w:rPr>
        <w:t>Przemysław</w:t>
      </w:r>
      <w:proofErr w:type="spellEnd"/>
      <w:r w:rsidRPr="00716E69">
        <w:rPr>
          <w:rFonts w:ascii="Times New Roman" w:hAnsi="Times New Roman" w:cs="Times New Roman"/>
          <w:sz w:val="24"/>
          <w:szCs w:val="24"/>
        </w:rPr>
        <w:t xml:space="preserve"> </w:t>
      </w:r>
      <w:proofErr w:type="spellStart"/>
      <w:r w:rsidRPr="00716E69">
        <w:rPr>
          <w:rFonts w:ascii="Times New Roman" w:hAnsi="Times New Roman" w:cs="Times New Roman"/>
          <w:sz w:val="24"/>
          <w:szCs w:val="24"/>
        </w:rPr>
        <w:t>Kardas</w:t>
      </w:r>
      <w:proofErr w:type="spellEnd"/>
      <w:r w:rsidRPr="00716E69">
        <w:rPr>
          <w:rFonts w:ascii="Times New Roman" w:hAnsi="Times New Roman" w:cs="Times New Roman"/>
          <w:sz w:val="24"/>
          <w:szCs w:val="24"/>
        </w:rPr>
        <w:t xml:space="preserve">, </w:t>
      </w:r>
      <w:proofErr w:type="spellStart"/>
      <w:r w:rsidRPr="00716E69">
        <w:rPr>
          <w:rFonts w:ascii="Times New Roman" w:hAnsi="Times New Roman" w:cs="Times New Roman"/>
          <w:sz w:val="24"/>
          <w:szCs w:val="24"/>
        </w:rPr>
        <w:t>Alpana</w:t>
      </w:r>
      <w:proofErr w:type="spellEnd"/>
      <w:r w:rsidRPr="00716E69">
        <w:rPr>
          <w:rFonts w:ascii="Times New Roman" w:hAnsi="Times New Roman" w:cs="Times New Roman"/>
          <w:sz w:val="24"/>
          <w:szCs w:val="24"/>
        </w:rPr>
        <w:t xml:space="preserve"> </w:t>
      </w:r>
      <w:proofErr w:type="spellStart"/>
      <w:r w:rsidRPr="00716E69">
        <w:rPr>
          <w:rFonts w:ascii="Times New Roman" w:hAnsi="Times New Roman" w:cs="Times New Roman"/>
          <w:sz w:val="24"/>
          <w:szCs w:val="24"/>
        </w:rPr>
        <w:t>Mair</w:t>
      </w:r>
      <w:proofErr w:type="spellEnd"/>
      <w:r w:rsidRPr="00716E69">
        <w:rPr>
          <w:rFonts w:ascii="Times New Roman" w:hAnsi="Times New Roman" w:cs="Times New Roman"/>
          <w:sz w:val="24"/>
          <w:szCs w:val="24"/>
        </w:rPr>
        <w:t xml:space="preserve">, Derek Stewart and </w:t>
      </w:r>
      <w:proofErr w:type="spellStart"/>
      <w:r w:rsidRPr="00716E69">
        <w:rPr>
          <w:rFonts w:ascii="Times New Roman" w:hAnsi="Times New Roman" w:cs="Times New Roman"/>
          <w:sz w:val="24"/>
          <w:szCs w:val="24"/>
        </w:rPr>
        <w:t>Paweł</w:t>
      </w:r>
      <w:proofErr w:type="spellEnd"/>
      <w:r w:rsidRPr="00716E69">
        <w:rPr>
          <w:rFonts w:ascii="Times New Roman" w:hAnsi="Times New Roman" w:cs="Times New Roman"/>
          <w:sz w:val="24"/>
          <w:szCs w:val="24"/>
        </w:rPr>
        <w:t xml:space="preserve"> </w:t>
      </w:r>
      <w:proofErr w:type="spellStart"/>
      <w:r w:rsidRPr="00716E69">
        <w:rPr>
          <w:rFonts w:ascii="Times New Roman" w:hAnsi="Times New Roman" w:cs="Times New Roman"/>
          <w:sz w:val="24"/>
          <w:szCs w:val="24"/>
        </w:rPr>
        <w:t>Lewek</w:t>
      </w:r>
      <w:proofErr w:type="spellEnd"/>
      <w:r w:rsidRPr="00716E69">
        <w:rPr>
          <w:rFonts w:ascii="Times New Roman" w:hAnsi="Times New Roman" w:cs="Times New Roman"/>
          <w:sz w:val="24"/>
          <w:szCs w:val="24"/>
        </w:rPr>
        <w:t xml:space="preserve"> for SIMPATHY Consortium, Optimizing polypharmacy management in the elderly: a comprehensive European benchmarking survey and the development of an innovative online benchmarking application, Original Research</w:t>
      </w:r>
    </w:p>
    <w:p w:rsidR="00716E69" w:rsidRPr="00716E69" w:rsidRDefault="00716E69" w:rsidP="00716E69">
      <w:pPr>
        <w:spacing w:after="120" w:line="240" w:lineRule="auto"/>
        <w:ind w:right="-680"/>
        <w:rPr>
          <w:rFonts w:ascii="Times New Roman" w:hAnsi="Times New Roman" w:cs="Times New Roman"/>
          <w:sz w:val="24"/>
          <w:szCs w:val="24"/>
        </w:rPr>
      </w:pPr>
      <w:r w:rsidRPr="00716E69">
        <w:rPr>
          <w:rFonts w:ascii="Times New Roman" w:hAnsi="Times New Roman" w:cs="Times New Roman"/>
          <w:sz w:val="24"/>
          <w:szCs w:val="24"/>
        </w:rPr>
        <w:lastRenderedPageBreak/>
        <w:t>PUBLISHED 17 October 2023, DOI 10.3389/fphar.2023.1254912</w:t>
      </w:r>
    </w:p>
    <w:p w:rsidR="00716E69" w:rsidRPr="00716E69" w:rsidRDefault="00716E69" w:rsidP="00716E69">
      <w:pPr>
        <w:spacing w:after="120" w:line="240" w:lineRule="auto"/>
        <w:ind w:right="-680"/>
        <w:rPr>
          <w:rFonts w:ascii="Times New Roman" w:hAnsi="Times New Roman" w:cs="Times New Roman"/>
          <w:sz w:val="24"/>
          <w:szCs w:val="24"/>
        </w:rPr>
      </w:pPr>
      <w:r w:rsidRPr="00716E69">
        <w:rPr>
          <w:rFonts w:ascii="Times New Roman" w:hAnsi="Times New Roman" w:cs="Times New Roman"/>
          <w:sz w:val="24"/>
          <w:szCs w:val="24"/>
        </w:rPr>
        <w:t>4.  PRAVILNIK O NAČINU PRIJAVLJIVANJA, PRIKUPLJANJA I PRAĆENJ</w:t>
      </w:r>
      <w:r>
        <w:rPr>
          <w:rFonts w:ascii="Times New Roman" w:hAnsi="Times New Roman" w:cs="Times New Roman"/>
          <w:sz w:val="24"/>
          <w:szCs w:val="24"/>
        </w:rPr>
        <w:t xml:space="preserve">A NEŽELJENIH REAKCIJA NA LEKOVE </w:t>
      </w:r>
      <w:bookmarkStart w:id="0" w:name="_GoBack"/>
      <w:bookmarkEnd w:id="0"/>
      <w:r w:rsidRPr="00716E69">
        <w:rPr>
          <w:rFonts w:ascii="Times New Roman" w:hAnsi="Times New Roman" w:cs="Times New Roman"/>
          <w:sz w:val="24"/>
          <w:szCs w:val="24"/>
        </w:rPr>
        <w:t xml:space="preserve">("Sl. </w:t>
      </w:r>
      <w:proofErr w:type="spellStart"/>
      <w:r w:rsidRPr="00716E69">
        <w:rPr>
          <w:rFonts w:ascii="Times New Roman" w:hAnsi="Times New Roman" w:cs="Times New Roman"/>
          <w:sz w:val="24"/>
          <w:szCs w:val="24"/>
        </w:rPr>
        <w:t>glasnik</w:t>
      </w:r>
      <w:proofErr w:type="spellEnd"/>
      <w:r w:rsidRPr="00716E69">
        <w:rPr>
          <w:rFonts w:ascii="Times New Roman" w:hAnsi="Times New Roman" w:cs="Times New Roman"/>
          <w:sz w:val="24"/>
          <w:szCs w:val="24"/>
        </w:rPr>
        <w:t xml:space="preserve"> RS", br. 64/2011, 75/2017, 82/2017 - </w:t>
      </w:r>
      <w:proofErr w:type="spellStart"/>
      <w:r w:rsidRPr="00716E69">
        <w:rPr>
          <w:rFonts w:ascii="Times New Roman" w:hAnsi="Times New Roman" w:cs="Times New Roman"/>
          <w:sz w:val="24"/>
          <w:szCs w:val="24"/>
        </w:rPr>
        <w:t>ispr</w:t>
      </w:r>
      <w:proofErr w:type="spellEnd"/>
      <w:r w:rsidRPr="00716E69">
        <w:rPr>
          <w:rFonts w:ascii="Times New Roman" w:hAnsi="Times New Roman" w:cs="Times New Roman"/>
          <w:sz w:val="24"/>
          <w:szCs w:val="24"/>
        </w:rPr>
        <w:t xml:space="preserve">. </w:t>
      </w:r>
      <w:proofErr w:type="spellStart"/>
      <w:r w:rsidRPr="00716E69">
        <w:rPr>
          <w:rFonts w:ascii="Times New Roman" w:hAnsi="Times New Roman" w:cs="Times New Roman"/>
          <w:sz w:val="24"/>
          <w:szCs w:val="24"/>
        </w:rPr>
        <w:t>i</w:t>
      </w:r>
      <w:proofErr w:type="spellEnd"/>
      <w:r w:rsidRPr="00716E69">
        <w:rPr>
          <w:rFonts w:ascii="Times New Roman" w:hAnsi="Times New Roman" w:cs="Times New Roman"/>
          <w:sz w:val="24"/>
          <w:szCs w:val="24"/>
        </w:rPr>
        <w:t xml:space="preserve"> 107/2023),</w:t>
      </w:r>
    </w:p>
    <w:p w:rsidR="00716E69" w:rsidRPr="00716E69" w:rsidRDefault="00716E69" w:rsidP="00716E69">
      <w:pPr>
        <w:spacing w:after="120" w:line="240" w:lineRule="auto"/>
        <w:ind w:right="-680"/>
        <w:rPr>
          <w:rFonts w:ascii="Times New Roman" w:hAnsi="Times New Roman" w:cs="Times New Roman"/>
          <w:sz w:val="24"/>
          <w:szCs w:val="24"/>
        </w:rPr>
      </w:pPr>
      <w:hyperlink r:id="rId4" w:history="1">
        <w:r w:rsidRPr="00716E69">
          <w:rPr>
            <w:rStyle w:val="Hyperlink"/>
            <w:rFonts w:ascii="Times New Roman" w:hAnsi="Times New Roman" w:cs="Times New Roman"/>
            <w:sz w:val="24"/>
            <w:szCs w:val="24"/>
          </w:rPr>
          <w:t>https://www.paragraf.rs/propisi/pravilnik-o-nacinu-prijavljivanja-prikupljanja-i-pracenja-nezeljenih-reakcija-na-lekove.html</w:t>
        </w:r>
      </w:hyperlink>
    </w:p>
    <w:p w:rsidR="00716E69" w:rsidRPr="00716E69" w:rsidRDefault="00716E69" w:rsidP="00716E69">
      <w:pPr>
        <w:spacing w:after="120" w:line="240" w:lineRule="auto"/>
        <w:ind w:right="-680"/>
        <w:rPr>
          <w:rFonts w:ascii="Times New Roman" w:hAnsi="Times New Roman" w:cs="Times New Roman"/>
          <w:sz w:val="24"/>
          <w:szCs w:val="24"/>
        </w:rPr>
      </w:pPr>
      <w:r w:rsidRPr="00716E69">
        <w:rPr>
          <w:rFonts w:ascii="Times New Roman" w:hAnsi="Times New Roman" w:cs="Times New Roman"/>
          <w:sz w:val="24"/>
          <w:szCs w:val="24"/>
        </w:rPr>
        <w:t xml:space="preserve">5.  </w:t>
      </w:r>
      <w:proofErr w:type="spellStart"/>
      <w:r w:rsidRPr="00716E69">
        <w:rPr>
          <w:rFonts w:ascii="Times New Roman" w:hAnsi="Times New Roman" w:cs="Times New Roman"/>
          <w:sz w:val="24"/>
          <w:szCs w:val="24"/>
        </w:rPr>
        <w:t>Inamul</w:t>
      </w:r>
      <w:proofErr w:type="spellEnd"/>
      <w:r w:rsidRPr="00716E69">
        <w:rPr>
          <w:rFonts w:ascii="Times New Roman" w:hAnsi="Times New Roman" w:cs="Times New Roman"/>
          <w:sz w:val="24"/>
          <w:szCs w:val="24"/>
        </w:rPr>
        <w:t xml:space="preserve"> </w:t>
      </w:r>
      <w:proofErr w:type="spellStart"/>
      <w:r w:rsidRPr="00716E69">
        <w:rPr>
          <w:rFonts w:ascii="Times New Roman" w:hAnsi="Times New Roman" w:cs="Times New Roman"/>
          <w:sz w:val="24"/>
          <w:szCs w:val="24"/>
        </w:rPr>
        <w:t>Haq</w:t>
      </w:r>
      <w:proofErr w:type="spellEnd"/>
      <w:r w:rsidRPr="00716E69">
        <w:rPr>
          <w:rFonts w:ascii="Times New Roman" w:hAnsi="Times New Roman" w:cs="Times New Roman"/>
          <w:sz w:val="24"/>
          <w:szCs w:val="24"/>
        </w:rPr>
        <w:t xml:space="preserve">, Mohammad </w:t>
      </w:r>
      <w:proofErr w:type="spellStart"/>
      <w:r w:rsidRPr="00716E69">
        <w:rPr>
          <w:rFonts w:ascii="Times New Roman" w:hAnsi="Times New Roman" w:cs="Times New Roman"/>
          <w:sz w:val="24"/>
          <w:szCs w:val="24"/>
        </w:rPr>
        <w:t>IsmailiD</w:t>
      </w:r>
      <w:proofErr w:type="spellEnd"/>
      <w:r w:rsidRPr="00716E69">
        <w:rPr>
          <w:rFonts w:ascii="Times New Roman" w:hAnsi="Times New Roman" w:cs="Times New Roman"/>
          <w:sz w:val="24"/>
          <w:szCs w:val="24"/>
        </w:rPr>
        <w:t xml:space="preserve">, </w:t>
      </w:r>
      <w:proofErr w:type="spellStart"/>
      <w:r w:rsidRPr="00716E69">
        <w:rPr>
          <w:rFonts w:ascii="Times New Roman" w:hAnsi="Times New Roman" w:cs="Times New Roman"/>
          <w:sz w:val="24"/>
          <w:szCs w:val="24"/>
        </w:rPr>
        <w:t>Fahadullah</w:t>
      </w:r>
      <w:proofErr w:type="spellEnd"/>
      <w:r w:rsidRPr="00716E69">
        <w:rPr>
          <w:rFonts w:ascii="Times New Roman" w:hAnsi="Times New Roman" w:cs="Times New Roman"/>
          <w:sz w:val="24"/>
          <w:szCs w:val="24"/>
        </w:rPr>
        <w:t xml:space="preserve"> Khan, </w:t>
      </w:r>
      <w:proofErr w:type="spellStart"/>
      <w:r w:rsidRPr="00716E69">
        <w:rPr>
          <w:rFonts w:ascii="Times New Roman" w:hAnsi="Times New Roman" w:cs="Times New Roman"/>
          <w:sz w:val="24"/>
          <w:szCs w:val="24"/>
        </w:rPr>
        <w:t>Qasim</w:t>
      </w:r>
      <w:proofErr w:type="spellEnd"/>
      <w:r w:rsidRPr="00716E69">
        <w:rPr>
          <w:rFonts w:ascii="Times New Roman" w:hAnsi="Times New Roman" w:cs="Times New Roman"/>
          <w:sz w:val="24"/>
          <w:szCs w:val="24"/>
        </w:rPr>
        <w:t xml:space="preserve"> Khan, </w:t>
      </w:r>
      <w:proofErr w:type="spellStart"/>
      <w:r w:rsidRPr="00716E69">
        <w:rPr>
          <w:rFonts w:ascii="Times New Roman" w:hAnsi="Times New Roman" w:cs="Times New Roman"/>
          <w:sz w:val="24"/>
          <w:szCs w:val="24"/>
        </w:rPr>
        <w:t>Zahid</w:t>
      </w:r>
      <w:proofErr w:type="spellEnd"/>
      <w:r w:rsidRPr="00716E69">
        <w:rPr>
          <w:rFonts w:ascii="Times New Roman" w:hAnsi="Times New Roman" w:cs="Times New Roman"/>
          <w:sz w:val="24"/>
          <w:szCs w:val="24"/>
        </w:rPr>
        <w:t xml:space="preserve"> Ali, Sidra </w:t>
      </w:r>
      <w:proofErr w:type="spellStart"/>
      <w:r w:rsidRPr="00716E69">
        <w:rPr>
          <w:rFonts w:ascii="Times New Roman" w:hAnsi="Times New Roman" w:cs="Times New Roman"/>
          <w:sz w:val="24"/>
          <w:szCs w:val="24"/>
        </w:rPr>
        <w:t>Noo</w:t>
      </w:r>
      <w:proofErr w:type="spellEnd"/>
      <w:r w:rsidRPr="00716E69">
        <w:rPr>
          <w:rFonts w:ascii="Times New Roman" w:hAnsi="Times New Roman" w:cs="Times New Roman"/>
          <w:sz w:val="24"/>
          <w:szCs w:val="24"/>
        </w:rPr>
        <w:t xml:space="preserve">, Prevalence, predictors and outcomes of potential drug-drug interactions in left ventricular failure: considerable factors for quality use of medicines, Braz. J. Pharm. Sci. 2020;56: e18326, </w:t>
      </w:r>
      <w:hyperlink r:id="rId5" w:tgtFrame="_blank" w:history="1">
        <w:r w:rsidRPr="00716E69">
          <w:rPr>
            <w:rStyle w:val="Hyperlink"/>
            <w:rFonts w:ascii="Times New Roman" w:hAnsi="Times New Roman" w:cs="Times New Roman"/>
            <w:color w:val="6789D3"/>
            <w:sz w:val="24"/>
            <w:szCs w:val="24"/>
            <w:shd w:val="clear" w:color="auto" w:fill="FFFFFF"/>
          </w:rPr>
          <w:t>https://doi.org/10.1590/s2175-97902020000218326</w:t>
        </w:r>
      </w:hyperlink>
    </w:p>
    <w:p w:rsidR="00716E69" w:rsidRPr="00716E69" w:rsidRDefault="00716E69" w:rsidP="00716E69">
      <w:pPr>
        <w:ind w:left="720" w:hanging="720"/>
        <w:rPr>
          <w:rFonts w:ascii="Times New Roman" w:hAnsi="Times New Roman" w:cs="Times New Roman"/>
          <w:sz w:val="24"/>
          <w:szCs w:val="24"/>
          <w:lang w:val="sr-Latn-RS"/>
        </w:rPr>
      </w:pPr>
    </w:p>
    <w:sectPr w:rsidR="00716E69" w:rsidRPr="00716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6A"/>
    <w:rsid w:val="00021A6A"/>
    <w:rsid w:val="00716E69"/>
    <w:rsid w:val="00772AE9"/>
    <w:rsid w:val="00D7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FDF7"/>
  <w15:chartTrackingRefBased/>
  <w15:docId w15:val="{1FD796D8-4EFF-44A0-B817-C55FAC16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16E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590/s2175-97902020000218326" TargetMode="External"/><Relationship Id="rId4" Type="http://schemas.openxmlformats.org/officeDocument/2006/relationships/hyperlink" Target="https://www.paragraf.rs/propisi/pravilnik-o-nacinu-prijavljivanja-prikupljanja-i-pracenja-nezeljenih-reakcija-na-leko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2024-03-11T23:19:00Z</dcterms:created>
  <dcterms:modified xsi:type="dcterms:W3CDTF">2024-03-11T23:39:00Z</dcterms:modified>
</cp:coreProperties>
</file>